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50" w:rsidRDefault="001C4050" w:rsidP="00117BE7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5.5pt" o:ole="">
            <v:imagedata r:id="rId6" o:title=""/>
          </v:shape>
          <o:OLEObject Type="Embed" ProgID="PBrush" ShapeID="_x0000_i1025" DrawAspect="Content" ObjectID="_1546763159" r:id="rId7"/>
        </w:object>
      </w:r>
    </w:p>
    <w:p w:rsidR="001C4050" w:rsidRPr="00CF6FF9" w:rsidRDefault="001C4050" w:rsidP="001C4050">
      <w:pPr>
        <w:pStyle w:val="a6"/>
        <w:rPr>
          <w:sz w:val="28"/>
          <w:szCs w:val="28"/>
        </w:rPr>
      </w:pPr>
      <w:r w:rsidRPr="00CF6FF9">
        <w:rPr>
          <w:sz w:val="28"/>
          <w:szCs w:val="28"/>
        </w:rPr>
        <w:t>СЕЛЬСКАЯ ДУМА</w:t>
      </w:r>
    </w:p>
    <w:p w:rsidR="001C4050" w:rsidRPr="00CF6FF9" w:rsidRDefault="001C4050" w:rsidP="001C4050">
      <w:pPr>
        <w:jc w:val="center"/>
        <w:rPr>
          <w:b/>
          <w:sz w:val="28"/>
          <w:szCs w:val="28"/>
        </w:rPr>
      </w:pPr>
      <w:r w:rsidRPr="00CF6FF9">
        <w:rPr>
          <w:b/>
          <w:sz w:val="28"/>
          <w:szCs w:val="28"/>
        </w:rPr>
        <w:t>сельского поселения «</w:t>
      </w:r>
      <w:r w:rsidR="009A36C2" w:rsidRPr="00CF6FF9">
        <w:rPr>
          <w:b/>
          <w:sz w:val="28"/>
          <w:szCs w:val="28"/>
        </w:rPr>
        <w:t>Село Кольцово</w:t>
      </w:r>
      <w:r w:rsidRPr="00CF6FF9">
        <w:rPr>
          <w:b/>
          <w:sz w:val="28"/>
          <w:szCs w:val="28"/>
        </w:rPr>
        <w:t>»</w:t>
      </w:r>
    </w:p>
    <w:p w:rsidR="00CF6FF9" w:rsidRDefault="00CF6FF9" w:rsidP="001C4050">
      <w:pPr>
        <w:jc w:val="center"/>
        <w:rPr>
          <w:b/>
          <w:sz w:val="28"/>
          <w:szCs w:val="28"/>
        </w:rPr>
      </w:pPr>
      <w:proofErr w:type="spellStart"/>
      <w:r w:rsidRPr="00CF6FF9">
        <w:rPr>
          <w:b/>
          <w:sz w:val="28"/>
          <w:szCs w:val="28"/>
        </w:rPr>
        <w:t>Ферзиковского</w:t>
      </w:r>
      <w:proofErr w:type="spellEnd"/>
      <w:r w:rsidRPr="00CF6FF9">
        <w:rPr>
          <w:b/>
          <w:sz w:val="28"/>
          <w:szCs w:val="28"/>
        </w:rPr>
        <w:t xml:space="preserve"> района Калужской области</w:t>
      </w:r>
    </w:p>
    <w:p w:rsidR="001C4050" w:rsidRPr="00E35DFA" w:rsidRDefault="00CF6FF9" w:rsidP="001C4050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:rsidR="001C4050" w:rsidRDefault="001C4050" w:rsidP="001C4050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117BE7" w:rsidRDefault="00117BE7" w:rsidP="001C4050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7BE7" w:rsidTr="00117BE7">
        <w:tc>
          <w:tcPr>
            <w:tcW w:w="4785" w:type="dxa"/>
          </w:tcPr>
          <w:p w:rsidR="00117BE7" w:rsidRDefault="00117BE7" w:rsidP="008658E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117BE7" w:rsidRDefault="00117BE7" w:rsidP="008B2D36">
            <w:pPr>
              <w:jc w:val="right"/>
              <w:rPr>
                <w:sz w:val="24"/>
                <w:szCs w:val="24"/>
                <w:u w:val="single"/>
              </w:rPr>
            </w:pPr>
          </w:p>
        </w:tc>
      </w:tr>
    </w:tbl>
    <w:p w:rsidR="00610E0D" w:rsidRPr="004A0A82" w:rsidRDefault="00610E0D" w:rsidP="00610E0D">
      <w:pPr>
        <w:rPr>
          <w:bCs/>
          <w:kern w:val="28"/>
          <w:sz w:val="24"/>
          <w:szCs w:val="24"/>
        </w:rPr>
      </w:pPr>
      <w:r w:rsidRPr="004A0A82">
        <w:rPr>
          <w:bCs/>
          <w:kern w:val="28"/>
          <w:sz w:val="24"/>
          <w:szCs w:val="24"/>
        </w:rPr>
        <w:t xml:space="preserve">от    «15» декабря 2016 года                                                            </w:t>
      </w:r>
      <w:r>
        <w:rPr>
          <w:bCs/>
          <w:kern w:val="28"/>
          <w:sz w:val="24"/>
          <w:szCs w:val="24"/>
        </w:rPr>
        <w:t xml:space="preserve">             </w:t>
      </w:r>
      <w:r w:rsidRPr="004A0A82">
        <w:rPr>
          <w:bCs/>
          <w:kern w:val="28"/>
          <w:sz w:val="24"/>
          <w:szCs w:val="24"/>
        </w:rPr>
        <w:t xml:space="preserve">   № </w:t>
      </w:r>
      <w:r w:rsidR="000849F6">
        <w:rPr>
          <w:bCs/>
          <w:kern w:val="28"/>
          <w:sz w:val="24"/>
          <w:szCs w:val="24"/>
        </w:rPr>
        <w:t>45</w:t>
      </w:r>
    </w:p>
    <w:p w:rsidR="00610E0D" w:rsidRDefault="00610E0D" w:rsidP="00610E0D">
      <w:pPr>
        <w:jc w:val="center"/>
        <w:rPr>
          <w:b/>
          <w:bCs/>
          <w:kern w:val="28"/>
          <w:sz w:val="24"/>
          <w:szCs w:val="24"/>
        </w:rPr>
      </w:pPr>
      <w:r w:rsidRPr="000849F6">
        <w:rPr>
          <w:b/>
          <w:bCs/>
          <w:kern w:val="28"/>
          <w:sz w:val="24"/>
          <w:szCs w:val="24"/>
        </w:rPr>
        <w:t>с. Кольцово</w:t>
      </w:r>
    </w:p>
    <w:p w:rsidR="00C32669" w:rsidRPr="000849F6" w:rsidRDefault="00C32669" w:rsidP="00610E0D">
      <w:pPr>
        <w:jc w:val="center"/>
        <w:rPr>
          <w:b/>
          <w:bCs/>
          <w:kern w:val="28"/>
          <w:sz w:val="24"/>
          <w:szCs w:val="24"/>
        </w:rPr>
      </w:pPr>
    </w:p>
    <w:p w:rsidR="00610E0D" w:rsidRPr="00C32669" w:rsidRDefault="00C32669" w:rsidP="00F408B9">
      <w:pPr>
        <w:ind w:right="4535" w:firstLine="709"/>
        <w:jc w:val="both"/>
        <w:rPr>
          <w:b/>
          <w:sz w:val="24"/>
          <w:szCs w:val="24"/>
        </w:rPr>
      </w:pPr>
      <w:bookmarkStart w:id="0" w:name="_GoBack"/>
      <w:r w:rsidRPr="00C32669">
        <w:rPr>
          <w:b/>
          <w:sz w:val="24"/>
          <w:szCs w:val="24"/>
        </w:rPr>
        <w:t>О внесении изменений  в Устав муниципального образования сельского поселения «Село Кольцово»</w:t>
      </w:r>
    </w:p>
    <w:p w:rsidR="00610E0D" w:rsidRPr="00AD7E9B" w:rsidRDefault="00610E0D" w:rsidP="00F408B9">
      <w:pPr>
        <w:ind w:right="4535" w:firstLine="709"/>
        <w:jc w:val="both"/>
        <w:rPr>
          <w:sz w:val="28"/>
          <w:szCs w:val="28"/>
        </w:rPr>
      </w:pPr>
    </w:p>
    <w:bookmarkEnd w:id="0"/>
    <w:p w:rsidR="00610E0D" w:rsidRPr="0018758A" w:rsidRDefault="00610E0D" w:rsidP="00610E0D">
      <w:pPr>
        <w:ind w:firstLine="708"/>
        <w:jc w:val="both"/>
        <w:rPr>
          <w:szCs w:val="26"/>
        </w:rPr>
      </w:pPr>
      <w:r w:rsidRPr="004A0A82">
        <w:rPr>
          <w:szCs w:val="26"/>
        </w:rPr>
        <w:t>Сельская Дума сельского поселения «Село Кольцово»,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</w:t>
      </w:r>
      <w:r w:rsidR="0018758A">
        <w:rPr>
          <w:szCs w:val="26"/>
        </w:rPr>
        <w:t xml:space="preserve"> слушаний, </w:t>
      </w:r>
      <w:r w:rsidR="0018758A" w:rsidRPr="0018758A">
        <w:rPr>
          <w:szCs w:val="26"/>
        </w:rPr>
        <w:t xml:space="preserve">прошедших  </w:t>
      </w:r>
      <w:r w:rsidR="0018758A" w:rsidRPr="0018758A">
        <w:t>11 ноября 2016</w:t>
      </w:r>
      <w:r w:rsidR="000849F6">
        <w:t xml:space="preserve"> </w:t>
      </w:r>
      <w:r w:rsidR="0018758A">
        <w:rPr>
          <w:szCs w:val="26"/>
        </w:rPr>
        <w:t>года</w:t>
      </w:r>
    </w:p>
    <w:p w:rsidR="00610E0D" w:rsidRDefault="00610E0D" w:rsidP="00610E0D">
      <w:pPr>
        <w:jc w:val="center"/>
        <w:rPr>
          <w:b/>
          <w:szCs w:val="26"/>
        </w:rPr>
      </w:pPr>
      <w:r w:rsidRPr="000849F6">
        <w:rPr>
          <w:b/>
          <w:szCs w:val="26"/>
        </w:rPr>
        <w:t>РЕШИЛА:</w:t>
      </w:r>
    </w:p>
    <w:p w:rsidR="000849F6" w:rsidRPr="000849F6" w:rsidRDefault="000849F6" w:rsidP="00610E0D">
      <w:pPr>
        <w:jc w:val="center"/>
        <w:rPr>
          <w:b/>
          <w:szCs w:val="26"/>
        </w:rPr>
      </w:pPr>
    </w:p>
    <w:p w:rsidR="00610E0D" w:rsidRPr="004A0A82" w:rsidRDefault="00610E0D" w:rsidP="00610E0D">
      <w:pPr>
        <w:ind w:firstLine="709"/>
        <w:jc w:val="both"/>
        <w:rPr>
          <w:szCs w:val="26"/>
        </w:rPr>
      </w:pPr>
      <w:r w:rsidRPr="004A0A82">
        <w:rPr>
          <w:szCs w:val="26"/>
        </w:rPr>
        <w:t>1. В целях приведения Устава муниципального образования сельское поселение «Село Кольцово»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610E0D" w:rsidRPr="004A0A82" w:rsidRDefault="00610E0D" w:rsidP="00610E0D">
      <w:pPr>
        <w:ind w:firstLine="720"/>
        <w:jc w:val="both"/>
        <w:rPr>
          <w:szCs w:val="26"/>
        </w:rPr>
      </w:pPr>
      <w:r w:rsidRPr="004A0A82">
        <w:rPr>
          <w:szCs w:val="26"/>
        </w:rPr>
        <w:t>2. Направить изменения в Устав муниципального образования сельское поселение «Село Кольцово» для регистрации в Управление Министерства юстиции Российской Федерации по Калужской области.</w:t>
      </w:r>
    </w:p>
    <w:p w:rsidR="00610E0D" w:rsidRDefault="00610E0D" w:rsidP="00610E0D">
      <w:pPr>
        <w:ind w:firstLine="708"/>
        <w:jc w:val="both"/>
        <w:rPr>
          <w:szCs w:val="26"/>
        </w:rPr>
      </w:pPr>
      <w:r w:rsidRPr="004A0A82">
        <w:rPr>
          <w:szCs w:val="26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0849F6" w:rsidRPr="004A0A82" w:rsidRDefault="000849F6" w:rsidP="00610E0D">
      <w:pPr>
        <w:ind w:firstLine="708"/>
        <w:jc w:val="both"/>
        <w:rPr>
          <w:szCs w:val="26"/>
        </w:rPr>
      </w:pPr>
    </w:p>
    <w:p w:rsidR="00610E0D" w:rsidRPr="004A0A82" w:rsidRDefault="00610E0D" w:rsidP="00610E0D">
      <w:pPr>
        <w:jc w:val="both"/>
        <w:rPr>
          <w:szCs w:val="26"/>
        </w:rPr>
      </w:pPr>
    </w:p>
    <w:p w:rsidR="00610E0D" w:rsidRPr="000849F6" w:rsidRDefault="00610E0D" w:rsidP="00610E0D">
      <w:pPr>
        <w:jc w:val="both"/>
        <w:rPr>
          <w:b/>
          <w:szCs w:val="26"/>
        </w:rPr>
      </w:pPr>
      <w:r w:rsidRPr="000849F6">
        <w:rPr>
          <w:b/>
          <w:szCs w:val="26"/>
        </w:rPr>
        <w:t xml:space="preserve">Глава сельского поселения  </w:t>
      </w:r>
    </w:p>
    <w:p w:rsidR="00610E0D" w:rsidRPr="000849F6" w:rsidRDefault="00610E0D" w:rsidP="00610E0D">
      <w:pPr>
        <w:jc w:val="both"/>
        <w:rPr>
          <w:b/>
          <w:szCs w:val="26"/>
        </w:rPr>
      </w:pPr>
      <w:r w:rsidRPr="000849F6">
        <w:rPr>
          <w:b/>
          <w:szCs w:val="26"/>
        </w:rPr>
        <w:t xml:space="preserve">«Село Кольцово»                                                                  Т.А. Соколова                                                                    </w:t>
      </w:r>
    </w:p>
    <w:p w:rsidR="00610E0D" w:rsidRPr="000849F6" w:rsidRDefault="00610E0D" w:rsidP="00610E0D">
      <w:pPr>
        <w:ind w:firstLine="709"/>
        <w:jc w:val="both"/>
        <w:rPr>
          <w:b/>
          <w:szCs w:val="26"/>
        </w:rPr>
      </w:pPr>
    </w:p>
    <w:p w:rsidR="00610E0D" w:rsidRPr="004A0A82" w:rsidRDefault="00610E0D" w:rsidP="00610E0D">
      <w:pPr>
        <w:ind w:firstLine="709"/>
        <w:jc w:val="both"/>
        <w:rPr>
          <w:szCs w:val="26"/>
        </w:rPr>
      </w:pPr>
    </w:p>
    <w:p w:rsidR="00610E0D" w:rsidRPr="004A0A82" w:rsidRDefault="00610E0D" w:rsidP="00610E0D">
      <w:pPr>
        <w:ind w:firstLine="709"/>
        <w:jc w:val="both"/>
        <w:rPr>
          <w:szCs w:val="26"/>
        </w:rPr>
      </w:pPr>
    </w:p>
    <w:p w:rsidR="00610E0D" w:rsidRPr="004A0A82" w:rsidRDefault="00610E0D" w:rsidP="00610E0D">
      <w:pPr>
        <w:ind w:firstLine="709"/>
        <w:jc w:val="both"/>
        <w:rPr>
          <w:szCs w:val="26"/>
        </w:rPr>
      </w:pPr>
    </w:p>
    <w:p w:rsidR="00610E0D" w:rsidRPr="004A0A82" w:rsidRDefault="00610E0D" w:rsidP="00610E0D">
      <w:pPr>
        <w:ind w:firstLine="709"/>
        <w:jc w:val="right"/>
        <w:rPr>
          <w:szCs w:val="26"/>
        </w:rPr>
      </w:pPr>
    </w:p>
    <w:p w:rsidR="00610E0D" w:rsidRPr="004A0A82" w:rsidRDefault="00610E0D" w:rsidP="00610E0D">
      <w:pPr>
        <w:ind w:firstLine="709"/>
        <w:jc w:val="right"/>
        <w:rPr>
          <w:szCs w:val="26"/>
        </w:rPr>
      </w:pPr>
    </w:p>
    <w:p w:rsidR="00610E0D" w:rsidRPr="004A0A82" w:rsidRDefault="00610E0D" w:rsidP="00610E0D">
      <w:pPr>
        <w:ind w:firstLine="709"/>
        <w:jc w:val="right"/>
        <w:rPr>
          <w:szCs w:val="26"/>
        </w:rPr>
      </w:pPr>
    </w:p>
    <w:p w:rsidR="00610E0D" w:rsidRPr="004A0A82" w:rsidRDefault="00610E0D" w:rsidP="00610E0D">
      <w:pPr>
        <w:ind w:firstLine="709"/>
        <w:jc w:val="right"/>
        <w:rPr>
          <w:szCs w:val="26"/>
        </w:rPr>
      </w:pPr>
    </w:p>
    <w:p w:rsidR="00610E0D" w:rsidRDefault="00610E0D" w:rsidP="00610E0D">
      <w:pPr>
        <w:ind w:firstLine="709"/>
        <w:jc w:val="right"/>
        <w:rPr>
          <w:szCs w:val="26"/>
        </w:rPr>
      </w:pPr>
    </w:p>
    <w:p w:rsidR="006D2837" w:rsidRDefault="006D2837" w:rsidP="00610E0D">
      <w:pPr>
        <w:ind w:firstLine="709"/>
        <w:jc w:val="right"/>
        <w:rPr>
          <w:sz w:val="24"/>
          <w:szCs w:val="24"/>
        </w:rPr>
      </w:pPr>
    </w:p>
    <w:p w:rsidR="006D2837" w:rsidRDefault="006D2837" w:rsidP="00610E0D">
      <w:pPr>
        <w:ind w:firstLine="709"/>
        <w:jc w:val="right"/>
        <w:rPr>
          <w:sz w:val="24"/>
          <w:szCs w:val="24"/>
        </w:rPr>
      </w:pPr>
    </w:p>
    <w:p w:rsidR="006D2837" w:rsidRDefault="006D2837" w:rsidP="00610E0D">
      <w:pPr>
        <w:ind w:firstLine="709"/>
        <w:jc w:val="right"/>
        <w:rPr>
          <w:sz w:val="24"/>
          <w:szCs w:val="24"/>
        </w:rPr>
      </w:pPr>
    </w:p>
    <w:p w:rsidR="006D2837" w:rsidRDefault="006D2837" w:rsidP="00610E0D">
      <w:pPr>
        <w:ind w:firstLine="709"/>
        <w:jc w:val="right"/>
        <w:rPr>
          <w:sz w:val="24"/>
          <w:szCs w:val="24"/>
        </w:rPr>
      </w:pPr>
    </w:p>
    <w:p w:rsidR="006D2837" w:rsidRDefault="006D2837" w:rsidP="00610E0D">
      <w:pPr>
        <w:ind w:firstLine="709"/>
        <w:jc w:val="right"/>
        <w:rPr>
          <w:sz w:val="24"/>
          <w:szCs w:val="24"/>
        </w:rPr>
      </w:pPr>
    </w:p>
    <w:p w:rsidR="00BE70AD" w:rsidRDefault="00610E0D" w:rsidP="00610E0D">
      <w:pPr>
        <w:ind w:firstLine="709"/>
        <w:jc w:val="right"/>
        <w:rPr>
          <w:sz w:val="24"/>
          <w:szCs w:val="24"/>
        </w:rPr>
      </w:pPr>
      <w:r w:rsidRPr="000849F6">
        <w:rPr>
          <w:sz w:val="24"/>
          <w:szCs w:val="24"/>
        </w:rPr>
        <w:t>Приложение</w:t>
      </w:r>
    </w:p>
    <w:p w:rsidR="00610E0D" w:rsidRPr="000849F6" w:rsidRDefault="00610E0D" w:rsidP="00610E0D">
      <w:pPr>
        <w:ind w:firstLine="709"/>
        <w:jc w:val="right"/>
        <w:rPr>
          <w:sz w:val="24"/>
          <w:szCs w:val="24"/>
        </w:rPr>
      </w:pPr>
      <w:r w:rsidRPr="000849F6">
        <w:rPr>
          <w:sz w:val="24"/>
          <w:szCs w:val="24"/>
        </w:rPr>
        <w:t xml:space="preserve"> к решению Сельской Думы</w:t>
      </w:r>
    </w:p>
    <w:p w:rsidR="000849F6" w:rsidRPr="000849F6" w:rsidRDefault="000849F6" w:rsidP="00610E0D">
      <w:pPr>
        <w:ind w:firstLine="709"/>
        <w:jc w:val="right"/>
        <w:rPr>
          <w:sz w:val="24"/>
          <w:szCs w:val="24"/>
        </w:rPr>
      </w:pPr>
      <w:r w:rsidRPr="000849F6">
        <w:rPr>
          <w:sz w:val="24"/>
          <w:szCs w:val="24"/>
        </w:rPr>
        <w:t>сельского поселения «Село Кольцово»</w:t>
      </w:r>
    </w:p>
    <w:p w:rsidR="00610E0D" w:rsidRPr="004A0A82" w:rsidRDefault="00610E0D" w:rsidP="00610E0D">
      <w:pPr>
        <w:ind w:firstLine="709"/>
        <w:jc w:val="right"/>
        <w:rPr>
          <w:szCs w:val="26"/>
        </w:rPr>
      </w:pPr>
      <w:r w:rsidRPr="000849F6">
        <w:rPr>
          <w:sz w:val="24"/>
          <w:szCs w:val="24"/>
        </w:rPr>
        <w:t>от  1</w:t>
      </w:r>
      <w:r w:rsidR="000849F6">
        <w:rPr>
          <w:sz w:val="24"/>
          <w:szCs w:val="24"/>
        </w:rPr>
        <w:t>5 декабря 2016 года № 45</w:t>
      </w:r>
    </w:p>
    <w:p w:rsidR="00610E0D" w:rsidRPr="004A0A82" w:rsidRDefault="00610E0D" w:rsidP="00610E0D">
      <w:pPr>
        <w:ind w:firstLine="709"/>
        <w:rPr>
          <w:szCs w:val="26"/>
        </w:rPr>
      </w:pPr>
    </w:p>
    <w:p w:rsidR="00610E0D" w:rsidRPr="004A0A82" w:rsidRDefault="00610E0D" w:rsidP="00610E0D">
      <w:pPr>
        <w:ind w:firstLine="709"/>
        <w:rPr>
          <w:szCs w:val="26"/>
        </w:rPr>
      </w:pPr>
    </w:p>
    <w:p w:rsidR="00610E0D" w:rsidRPr="004A0A82" w:rsidRDefault="00610E0D" w:rsidP="00610E0D">
      <w:pPr>
        <w:ind w:firstLine="709"/>
        <w:jc w:val="both"/>
        <w:rPr>
          <w:szCs w:val="26"/>
        </w:rPr>
      </w:pPr>
      <w:r w:rsidRPr="004A0A82">
        <w:rPr>
          <w:szCs w:val="26"/>
        </w:rPr>
        <w:t xml:space="preserve">Внести в Устав муниципального образования сельское поселение «Село Кольцово», принятого решением Сельской Думы от 28.10.2005 №11 следующие изменения: </w:t>
      </w:r>
    </w:p>
    <w:p w:rsidR="00610E0D" w:rsidRPr="004A0A82" w:rsidRDefault="00610E0D" w:rsidP="00610E0D">
      <w:pPr>
        <w:ind w:firstLine="567"/>
        <w:jc w:val="both"/>
        <w:rPr>
          <w:szCs w:val="26"/>
        </w:rPr>
      </w:pPr>
      <w:r w:rsidRPr="004A0A82">
        <w:rPr>
          <w:szCs w:val="26"/>
        </w:rPr>
        <w:t>1. В пункте 3 статьи 3 Устава  слова «деревня Новая» заменить словами «деревня Новая Деревня»;</w:t>
      </w:r>
    </w:p>
    <w:p w:rsidR="00610E0D" w:rsidRPr="004A0A82" w:rsidRDefault="00610E0D" w:rsidP="00610E0D">
      <w:pPr>
        <w:ind w:firstLine="567"/>
        <w:jc w:val="both"/>
        <w:rPr>
          <w:szCs w:val="26"/>
        </w:rPr>
      </w:pPr>
    </w:p>
    <w:p w:rsidR="00610E0D" w:rsidRPr="004A0A82" w:rsidRDefault="00610E0D" w:rsidP="00610E0D">
      <w:pPr>
        <w:ind w:firstLine="567"/>
        <w:jc w:val="both"/>
        <w:rPr>
          <w:szCs w:val="26"/>
        </w:rPr>
      </w:pPr>
      <w:r w:rsidRPr="004A0A82">
        <w:rPr>
          <w:szCs w:val="26"/>
        </w:rPr>
        <w:t>2. Абзац 3 пункта 3 статьи 9 Устава дополнить предложением следующего содержания:</w:t>
      </w:r>
    </w:p>
    <w:p w:rsidR="00610E0D" w:rsidRPr="004A0A82" w:rsidRDefault="00610E0D" w:rsidP="00610E0D">
      <w:pPr>
        <w:autoSpaceDE w:val="0"/>
        <w:autoSpaceDN w:val="0"/>
        <w:adjustRightInd w:val="0"/>
        <w:ind w:firstLine="567"/>
        <w:jc w:val="both"/>
        <w:rPr>
          <w:szCs w:val="26"/>
        </w:rPr>
      </w:pPr>
      <w:r w:rsidRPr="004A0A82">
        <w:rPr>
          <w:szCs w:val="26"/>
        </w:rPr>
        <w:t>«Порядок заключения соглашений определяется нормативными правовыми актами Сельской Думы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3. Пункт 1 статьи 9.1 Устава дополнить подпунктами 13, 14, 15, 16 следующего содержания: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4A0A82">
        <w:rPr>
          <w:szCs w:val="26"/>
        </w:rPr>
        <w:t>«13)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14)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15) осуществление мероприятий по отлову и содержанию безнадзорных животных, обитающих на территории поселения;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16) осуществление мероприятий в сфере профилактики правонарушений, предусмотренных Федеральным </w:t>
      </w:r>
      <w:hyperlink r:id="rId8" w:history="1">
        <w:r w:rsidRPr="004A0A82">
          <w:rPr>
            <w:szCs w:val="26"/>
          </w:rPr>
          <w:t>законом</w:t>
        </w:r>
      </w:hyperlink>
      <w:r w:rsidRPr="004A0A82">
        <w:rPr>
          <w:szCs w:val="26"/>
        </w:rPr>
        <w:t xml:space="preserve"> «Об основах системы профилактики правонарушений в Российской Федерации»;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4. Статья 18 Устава: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а) подпункт 3 пункта 3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</w:t>
      </w:r>
      <w:proofErr w:type="gramStart"/>
      <w:r w:rsidRPr="004A0A82">
        <w:rPr>
          <w:szCs w:val="26"/>
        </w:rPr>
        <w:t>на</w:t>
      </w:r>
      <w:proofErr w:type="gramEnd"/>
      <w:r w:rsidRPr="004A0A82">
        <w:rPr>
          <w:szCs w:val="26"/>
        </w:rPr>
        <w:t xml:space="preserve">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застройки»;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б) подпункт 4 пункта 3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«4) вопросы о преобразовании муниципального образования, за исключением случаев, если в соответствии со статьей 13 Федерального закона от 06.10.2003 № </w:t>
      </w:r>
      <w:r w:rsidRPr="004A0A82">
        <w:rPr>
          <w:szCs w:val="26"/>
        </w:rPr>
        <w:lastRenderedPageBreak/>
        <w:t>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5) Пункт 2 статьи 25 Устава дополнить словами «с правом решающего голоса»;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6) Абзац 2 пункта 2 статьи 30 Устава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«Глава сельского поселения исполняет полномочия председателя Сельской Думы с правом решающего голоса»;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7) Абзац 3 пункта 5 статьи 45 Устава дополнить предложением следующего содержания: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«Голос главы сельского поселения учитывается при принятии решений Сельской Думы как голос депутата Сельской Думы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8) Статью 51 Устава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outlineLvl w:val="0"/>
        <w:rPr>
          <w:szCs w:val="26"/>
        </w:rPr>
      </w:pPr>
      <w:r w:rsidRPr="004A0A82">
        <w:rPr>
          <w:szCs w:val="26"/>
        </w:rPr>
        <w:t>«Статья 51. Муниципальное имущество.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bookmarkStart w:id="1" w:name="Par2"/>
      <w:bookmarkEnd w:id="1"/>
      <w:r w:rsidRPr="004A0A82">
        <w:rPr>
          <w:szCs w:val="26"/>
        </w:rPr>
        <w:t>1. В собственности муниципального образования может находиться: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1) имущество, предназначенное для решения установленных Федеральным </w:t>
      </w:r>
      <w:hyperlink r:id="rId9" w:history="1">
        <w:r w:rsidRPr="004A0A82">
          <w:rPr>
            <w:szCs w:val="26"/>
          </w:rPr>
          <w:t>законом</w:t>
        </w:r>
      </w:hyperlink>
      <w:r w:rsidRPr="004A0A82">
        <w:rPr>
          <w:szCs w:val="26"/>
        </w:rPr>
        <w:t xml:space="preserve"> от 06.10.2003 № 131-ФЗ «Об общих принципах организации местного самоуправления в Российской Федерации» вопросов местного значения;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4A0A82">
        <w:rPr>
          <w:szCs w:val="26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№ 131-ФЗ «Об общих принципах организации местного самоуправления в Российской Федерации»;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4) имущество, необходимое для решения вопросов, право </w:t>
      </w:r>
      <w:proofErr w:type="gramStart"/>
      <w:r w:rsidRPr="004A0A82">
        <w:rPr>
          <w:szCs w:val="26"/>
        </w:rPr>
        <w:t>решения</w:t>
      </w:r>
      <w:proofErr w:type="gramEnd"/>
      <w:r w:rsidRPr="004A0A82">
        <w:rPr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Start"/>
      <w:r w:rsidRPr="004A0A82">
        <w:rPr>
          <w:szCs w:val="26"/>
        </w:rPr>
        <w:t xml:space="preserve">5) имущество, предназначенное для решения вопросов местного значения в соответствии с </w:t>
      </w:r>
      <w:hyperlink r:id="rId10" w:history="1">
        <w:r w:rsidRPr="004A0A82">
          <w:rPr>
            <w:szCs w:val="26"/>
          </w:rPr>
          <w:t>частями 3</w:t>
        </w:r>
      </w:hyperlink>
      <w:r w:rsidRPr="004A0A82">
        <w:rPr>
          <w:szCs w:val="26"/>
        </w:rPr>
        <w:t xml:space="preserve"> и </w:t>
      </w:r>
      <w:hyperlink r:id="rId11" w:history="1">
        <w:r w:rsidRPr="004A0A82">
          <w:rPr>
            <w:szCs w:val="26"/>
          </w:rPr>
          <w:t>4 статьи 14</w:t>
        </w:r>
      </w:hyperlink>
      <w:r w:rsidRPr="004A0A82">
        <w:rPr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</w:t>
      </w:r>
      <w:hyperlink r:id="rId12" w:history="1">
        <w:r w:rsidRPr="004A0A82">
          <w:rPr>
            <w:szCs w:val="26"/>
          </w:rPr>
          <w:t>частями 1</w:t>
        </w:r>
      </w:hyperlink>
      <w:r w:rsidRPr="004A0A82">
        <w:rPr>
          <w:szCs w:val="26"/>
        </w:rPr>
        <w:t xml:space="preserve"> и </w:t>
      </w:r>
      <w:hyperlink r:id="rId13" w:history="1">
        <w:r w:rsidRPr="004A0A82">
          <w:rPr>
            <w:szCs w:val="26"/>
          </w:rPr>
          <w:t>1.1 статьи 17</w:t>
        </w:r>
      </w:hyperlink>
      <w:r w:rsidRPr="004A0A82">
        <w:rPr>
          <w:szCs w:val="26"/>
        </w:rPr>
        <w:t xml:space="preserve"> Федерального закона от 06.10.2003 № 131-ФЗ «Об общих принципах</w:t>
      </w:r>
      <w:proofErr w:type="gramEnd"/>
      <w:r w:rsidRPr="004A0A82">
        <w:rPr>
          <w:szCs w:val="26"/>
        </w:rPr>
        <w:t xml:space="preserve"> организации местного самоуправления в Российской Федерации».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2. В случаях возникновения у муниципального образования права собственности на имущество, не соответствующее требованиям </w:t>
      </w:r>
      <w:hyperlink w:anchor="Par2" w:history="1">
        <w:r w:rsidRPr="004A0A82">
          <w:rPr>
            <w:szCs w:val="26"/>
          </w:rPr>
          <w:t>пункта 1</w:t>
        </w:r>
      </w:hyperlink>
      <w:r w:rsidRPr="004A0A82">
        <w:rPr>
          <w:szCs w:val="26"/>
        </w:rPr>
        <w:t xml:space="preserve"> настоящей статьи, указанное имущество подлежит перепрофилированию </w:t>
      </w:r>
      <w:r w:rsidRPr="004A0A82">
        <w:rPr>
          <w:szCs w:val="26"/>
        </w:rPr>
        <w:lastRenderedPageBreak/>
        <w:t>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 w:rsidRPr="004A0A82">
        <w:rPr>
          <w:szCs w:val="26"/>
        </w:rPr>
        <w:t>.»;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proofErr w:type="gramEnd"/>
      <w:r w:rsidRPr="004A0A82">
        <w:rPr>
          <w:szCs w:val="26"/>
        </w:rPr>
        <w:t>9) Статью 54 Устава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«Статья 54. Местный бюджет.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1. Сельское поселение имеет собственный бюджет (местный бюджет).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2. 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Pr="004A0A82">
        <w:rPr>
          <w:szCs w:val="26"/>
        </w:rPr>
        <w:t>контроля за</w:t>
      </w:r>
      <w:proofErr w:type="gramEnd"/>
      <w:r w:rsidRPr="004A0A82">
        <w:rPr>
          <w:szCs w:val="26"/>
        </w:rPr>
        <w:t xml:space="preserve"> его исполнением,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требований, установленных Бюджетным </w:t>
      </w:r>
      <w:hyperlink r:id="rId14" w:history="1">
        <w:r w:rsidRPr="004A0A82">
          <w:rPr>
            <w:szCs w:val="26"/>
          </w:rPr>
          <w:t>кодексом</w:t>
        </w:r>
      </w:hyperlink>
      <w:r w:rsidRPr="004A0A82">
        <w:rPr>
          <w:szCs w:val="26"/>
        </w:rPr>
        <w:t xml:space="preserve"> Российской Федерации.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3. Бюджетные полномочия муниципального образования устанавливаются Бюджетным </w:t>
      </w:r>
      <w:hyperlink r:id="rId15" w:history="1">
        <w:r w:rsidRPr="004A0A82">
          <w:rPr>
            <w:szCs w:val="26"/>
          </w:rPr>
          <w:t>кодексом</w:t>
        </w:r>
      </w:hyperlink>
      <w:r w:rsidRPr="004A0A82">
        <w:rPr>
          <w:szCs w:val="26"/>
        </w:rPr>
        <w:t xml:space="preserve"> Российской Федерации.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4.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10) Статью 55 Устава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«Статья 55. Доходы местного бюджета.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Формирование доходов местных бюджетов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11) Статью 57 Устава изложить в следующей редакции: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«Статья 57. Расходы местного бюджета.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1. Формирование расходов местного бюджета осуществляется в соответствии с расходными обязательствами муниципального образования, устанавливаемыми и исполняемыми органами местного самоуправления муниципального образования в соответствии с требованиями Бюджетного </w:t>
      </w:r>
      <w:hyperlink r:id="rId16" w:history="1">
        <w:r w:rsidRPr="004A0A82">
          <w:rPr>
            <w:szCs w:val="26"/>
          </w:rPr>
          <w:t>кодекса</w:t>
        </w:r>
      </w:hyperlink>
      <w:r w:rsidRPr="004A0A82">
        <w:rPr>
          <w:szCs w:val="26"/>
        </w:rPr>
        <w:t xml:space="preserve"> Российской Федерации.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 xml:space="preserve">2. Исполнение расходных обязательств муниципального образования осуществляется за счет средств соответствующих местных бюджетов в соответствии с требованиями Бюджетного </w:t>
      </w:r>
      <w:hyperlink r:id="rId17" w:history="1">
        <w:r w:rsidRPr="004A0A82">
          <w:rPr>
            <w:szCs w:val="26"/>
          </w:rPr>
          <w:t>кодекса</w:t>
        </w:r>
      </w:hyperlink>
      <w:r w:rsidRPr="004A0A82">
        <w:rPr>
          <w:szCs w:val="26"/>
        </w:rPr>
        <w:t xml:space="preserve"> Российской Федерации</w:t>
      </w:r>
      <w:proofErr w:type="gramStart"/>
      <w:r w:rsidRPr="004A0A82">
        <w:rPr>
          <w:szCs w:val="26"/>
        </w:rPr>
        <w:t>.»;</w:t>
      </w:r>
      <w:proofErr w:type="gramEnd"/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12) Статью 60 Устава признать утратившей силу.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13) Статью 61 Устава признать утратившей силу.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14) Статью 62 Устава признать утратившей силу.</w:t>
      </w: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</w:p>
    <w:p w:rsidR="00610E0D" w:rsidRPr="004A0A82" w:rsidRDefault="00610E0D" w:rsidP="00610E0D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4A0A82">
        <w:rPr>
          <w:szCs w:val="26"/>
        </w:rPr>
        <w:t>15) Статью 63 Устава признать утратившей силу.</w:t>
      </w:r>
    </w:p>
    <w:sectPr w:rsidR="00610E0D" w:rsidRPr="004A0A82" w:rsidSect="001C405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50"/>
    <w:rsid w:val="000849F6"/>
    <w:rsid w:val="0009753B"/>
    <w:rsid w:val="00117BE7"/>
    <w:rsid w:val="0018758A"/>
    <w:rsid w:val="001C4050"/>
    <w:rsid w:val="00263EDB"/>
    <w:rsid w:val="003B5639"/>
    <w:rsid w:val="0053600C"/>
    <w:rsid w:val="00586E9A"/>
    <w:rsid w:val="00610E0D"/>
    <w:rsid w:val="006D2837"/>
    <w:rsid w:val="00766DD5"/>
    <w:rsid w:val="0079178F"/>
    <w:rsid w:val="007D6A9B"/>
    <w:rsid w:val="008658EF"/>
    <w:rsid w:val="008B2D36"/>
    <w:rsid w:val="00927046"/>
    <w:rsid w:val="0099402B"/>
    <w:rsid w:val="009A36C2"/>
    <w:rsid w:val="00A35EE3"/>
    <w:rsid w:val="00AD4B94"/>
    <w:rsid w:val="00BE70AD"/>
    <w:rsid w:val="00C266FD"/>
    <w:rsid w:val="00C32669"/>
    <w:rsid w:val="00C630F2"/>
    <w:rsid w:val="00CF6FF9"/>
    <w:rsid w:val="00F4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C81F59C80EA65686186099F1151B70375909C854967DAE286EE0F56F1jFM" TargetMode="External"/><Relationship Id="rId13" Type="http://schemas.openxmlformats.org/officeDocument/2006/relationships/hyperlink" Target="consultantplus://offline/ref=C6279A6CF77F747389ABA1753E39564A794CD8B2EE6E4679E2E6F9300B0AB4BCEA15FB0962ABS0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C6279A6CF77F747389ABA1753E39564A794CD8B2EE6E4679E2E6F9300B0AB4BCEA15FB0961ABS9G" TargetMode="External"/><Relationship Id="rId17" Type="http://schemas.openxmlformats.org/officeDocument/2006/relationships/hyperlink" Target="consultantplus://offline/ref=5CB7D85B676BD5F13BAAB34A929D8193A8D0FEEF3D94A3F502BA3C4D9Fn0a1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CB7D85B676BD5F13BAAB34A929D8193A8D0FEEF3D94A3F502BA3C4D9Fn0a1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6279A6CF77F747389ABA1753E39564A794CD8B2EE6E4679E2E6F9300B0AB4BCEA15FB0966ABS8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279038E7A039D1852E6695F77BB2F1749ACE0EB9C69C7D6B864247EDDJ0f3G" TargetMode="External"/><Relationship Id="rId10" Type="http://schemas.openxmlformats.org/officeDocument/2006/relationships/hyperlink" Target="consultantplus://offline/ref=C6279A6CF77F747389ABA1753E39564A794CD8B2EE6E4679E2E6F9300B0AB4BCEA15FB0966ABS7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279A6CF77F747389ABA1753E39564A794CD8B2EE6E4679E2E6F9300B0AB4BCEA15FB0C64B0C682A4S6G" TargetMode="External"/><Relationship Id="rId14" Type="http://schemas.openxmlformats.org/officeDocument/2006/relationships/hyperlink" Target="consultantplus://offline/ref=4279038E7A039D1852E6695F77BB2F1749ACE0EB9C69C7D6B864247EDDJ0f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</cp:revision>
  <cp:lastPrinted>2016-12-19T05:49:00Z</cp:lastPrinted>
  <dcterms:created xsi:type="dcterms:W3CDTF">2016-12-15T10:16:00Z</dcterms:created>
  <dcterms:modified xsi:type="dcterms:W3CDTF">2017-01-24T08:40:00Z</dcterms:modified>
</cp:coreProperties>
</file>